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F6" w:rsidRDefault="00063DF6" w:rsidP="00063DF6">
      <w:pPr>
        <w:pStyle w:val="NormalWeb"/>
        <w:spacing w:after="0" w:afterAutospacing="0" w:line="200" w:lineRule="atLeast"/>
        <w:ind w:right="4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u w:val="single"/>
        </w:rPr>
        <w:t>LEY Nº 224</w:t>
      </w:r>
    </w:p>
    <w:p w:rsidR="00063DF6" w:rsidRDefault="00063DF6" w:rsidP="00063DF6">
      <w:pPr>
        <w:pStyle w:val="NormalWeb"/>
        <w:spacing w:after="0" w:afterAutospacing="0" w:line="200" w:lineRule="atLeast"/>
        <w:ind w:right="4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u w:val="single"/>
        </w:rPr>
        <w:t>LEY DE 5 DE MARZO DE 2012</w:t>
      </w:r>
    </w:p>
    <w:p w:rsidR="00063DF6" w:rsidRDefault="00063DF6" w:rsidP="00063DF6">
      <w:pPr>
        <w:pStyle w:val="NormalWeb"/>
        <w:spacing w:after="0" w:afterAutospacing="0" w:line="200" w:lineRule="atLeast"/>
        <w:ind w:right="4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u w:val="single"/>
        </w:rPr>
        <w:t> </w:t>
      </w:r>
    </w:p>
    <w:p w:rsidR="00063DF6" w:rsidRDefault="00063DF6" w:rsidP="00063DF6">
      <w:pPr>
        <w:pStyle w:val="NormalWeb"/>
        <w:spacing w:after="0" w:afterAutospacing="0" w:line="200" w:lineRule="atLeast"/>
        <w:ind w:right="4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u w:val="single"/>
        </w:rPr>
        <w:t>EVO MORALES AYMA</w:t>
      </w:r>
    </w:p>
    <w:p w:rsidR="00063DF6" w:rsidRDefault="00063DF6" w:rsidP="00063DF6">
      <w:pPr>
        <w:pStyle w:val="NormalWeb"/>
        <w:spacing w:after="0" w:afterAutospacing="0" w:line="200" w:lineRule="atLeast"/>
        <w:ind w:right="4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PRESIDENTE CONSTITUCIONAL DEL ESTADO PLURINACIONAL DE BOLIVIA</w:t>
      </w:r>
    </w:p>
    <w:p w:rsidR="00063DF6" w:rsidRDefault="00063DF6" w:rsidP="00063DF6">
      <w:pPr>
        <w:pStyle w:val="NormalWeb"/>
        <w:spacing w:after="0" w:afterAutospacing="0"/>
        <w:ind w:right="4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> </w:t>
      </w:r>
    </w:p>
    <w:p w:rsidR="00063DF6" w:rsidRDefault="00063DF6" w:rsidP="00063DF6">
      <w:pPr>
        <w:pStyle w:val="NormalWeb"/>
        <w:spacing w:after="0" w:afterAutospacing="0"/>
        <w:ind w:right="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Por cuanto, la Asamblea Legislativa Plurinacional, ha sancionado la siguiente Ley:</w:t>
      </w:r>
    </w:p>
    <w:p w:rsidR="00063DF6" w:rsidRDefault="00063DF6" w:rsidP="00063DF6">
      <w:pPr>
        <w:pStyle w:val="NormalWeb"/>
        <w:spacing w:after="0" w:afterAutospacing="0"/>
        <w:ind w:right="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> </w:t>
      </w:r>
    </w:p>
    <w:p w:rsidR="00063DF6" w:rsidRDefault="00063DF6" w:rsidP="00063DF6">
      <w:pPr>
        <w:pStyle w:val="NormalWeb"/>
        <w:spacing w:after="0" w:afterAutospacing="0"/>
        <w:ind w:right="4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>LA ASAMBLEA LEGISLATIVA PLURINACIONAL,</w:t>
      </w:r>
    </w:p>
    <w:p w:rsidR="00063DF6" w:rsidRDefault="00063DF6" w:rsidP="00063DF6">
      <w:pPr>
        <w:pStyle w:val="NormalWeb"/>
        <w:spacing w:after="0" w:afterAutospacing="0"/>
        <w:ind w:right="4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> </w:t>
      </w:r>
    </w:p>
    <w:p w:rsidR="00063DF6" w:rsidRDefault="00063DF6" w:rsidP="00063DF6">
      <w:pPr>
        <w:pStyle w:val="NormalWeb"/>
        <w:spacing w:after="0" w:afterAutospacing="0"/>
        <w:ind w:right="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>D E C R E T A:</w:t>
      </w:r>
    </w:p>
    <w:p w:rsidR="00063DF6" w:rsidRDefault="00063DF6" w:rsidP="00063DF6">
      <w:pPr>
        <w:pStyle w:val="NormalWeb"/>
        <w:spacing w:after="0" w:afterAutospacing="0"/>
        <w:ind w:right="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> </w:t>
      </w:r>
    </w:p>
    <w:p w:rsidR="00063DF6" w:rsidRDefault="00063DF6" w:rsidP="00063DF6">
      <w:pPr>
        <w:pStyle w:val="NormalWeb"/>
        <w:spacing w:after="0" w:afterAutospacing="0"/>
        <w:ind w:right="40"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 xml:space="preserve">Artículo Único </w:t>
      </w:r>
    </w:p>
    <w:p w:rsidR="00063DF6" w:rsidRDefault="00063DF6" w:rsidP="00063DF6">
      <w:pPr>
        <w:pStyle w:val="NormalWeb"/>
        <w:spacing w:after="0" w:afterAutospacing="0"/>
        <w:ind w:right="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> </w:t>
      </w:r>
    </w:p>
    <w:p w:rsidR="00063DF6" w:rsidRDefault="00063DF6" w:rsidP="00063DF6">
      <w:pPr>
        <w:pStyle w:val="NormalWeb"/>
        <w:spacing w:after="0" w:afterAutospacing="0"/>
        <w:ind w:left="840" w:right="40" w:hanging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 xml:space="preserve">I.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De conformidad a lo establecido en la atribución 10ª, parágrafo I del artículo 158 de la Constitución Política del Estado, </w:t>
      </w:r>
      <w:proofErr w:type="spellStart"/>
      <w:r>
        <w:rPr>
          <w:rFonts w:ascii="Arial" w:hAnsi="Arial" w:cs="Arial"/>
        </w:rPr>
        <w:t>apruébase</w:t>
      </w:r>
      <w:proofErr w:type="spellEnd"/>
      <w:r>
        <w:rPr>
          <w:rFonts w:ascii="Arial" w:hAnsi="Arial" w:cs="Arial"/>
        </w:rPr>
        <w:t xml:space="preserve"> el Contrato de Préstamo y de Aporte Financiero y de Ejecución del Programa, suscrito entre el Estado Plurinacional de Bolivia y la Cooperación Financiera Alemana, </w:t>
      </w:r>
      <w:proofErr w:type="spellStart"/>
      <w:r>
        <w:rPr>
          <w:rFonts w:ascii="Arial" w:hAnsi="Arial" w:cs="Arial"/>
        </w:rPr>
        <w:t>KfW</w:t>
      </w:r>
      <w:proofErr w:type="spellEnd"/>
      <w:r>
        <w:rPr>
          <w:rFonts w:ascii="Arial" w:hAnsi="Arial" w:cs="Arial"/>
        </w:rPr>
        <w:t xml:space="preserve">, Frankfurt am </w:t>
      </w:r>
      <w:proofErr w:type="spellStart"/>
      <w:r>
        <w:rPr>
          <w:rFonts w:ascii="Arial" w:hAnsi="Arial" w:cs="Arial"/>
        </w:rPr>
        <w:t>Maín</w:t>
      </w:r>
      <w:proofErr w:type="spellEnd"/>
      <w:r>
        <w:rPr>
          <w:rFonts w:ascii="Arial" w:hAnsi="Arial" w:cs="Arial"/>
        </w:rPr>
        <w:t>, en fecha 07 de octubre de 2011, por un monto de Euros 12.344.205, 10 (Doce Millones Trescientos Cuarenta y Cuatro Mil Doscientos Cinco 10/100 Euros), de los cuales Euros 3.447.049,20 (Tres Millones Cuatrocientos Cuarenta y Siete Mil Cuarenta y Nueve 20/100 Euros) corresponde al préstamo y Euros 8.897.155,90 (Ocho Millones Ochocientos Noventa y Siete Mil Ciento Cincuenta y Cinco 90/100 Euros) corresponde a un Aporte Financiero (Donación), destinados a financiar la ejecución del “Programa de Agua Potable y Alcantarillado Guadalquivir”.</w:t>
      </w:r>
    </w:p>
    <w:p w:rsidR="00063DF6" w:rsidRDefault="00063DF6" w:rsidP="00063DF6">
      <w:pPr>
        <w:pStyle w:val="NormalWeb"/>
        <w:spacing w:after="0" w:afterAutospacing="0"/>
        <w:ind w:left="840" w:right="40" w:hanging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 </w:t>
      </w:r>
    </w:p>
    <w:p w:rsidR="00063DF6" w:rsidRDefault="00063DF6" w:rsidP="00063DF6">
      <w:pPr>
        <w:pStyle w:val="NormalWeb"/>
        <w:spacing w:after="0" w:afterAutospacing="0"/>
        <w:ind w:left="840" w:right="40" w:hanging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 xml:space="preserve">Il. </w:t>
      </w:r>
      <w:r>
        <w:rPr>
          <w:rFonts w:ascii="Arial" w:hAnsi="Arial" w:cs="Arial"/>
        </w:rPr>
        <w:tab/>
        <w:t>La entidad responsable del pago del servicio de la deuda del componente correspondiente al préstamo, será el Gobierno Autónomo Municipal de Tarija.</w:t>
      </w:r>
    </w:p>
    <w:p w:rsidR="00063DF6" w:rsidRDefault="00063DF6" w:rsidP="00063DF6">
      <w:pPr>
        <w:pStyle w:val="NormalWeb"/>
        <w:spacing w:after="0" w:afterAutospacing="0"/>
        <w:ind w:right="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 </w:t>
      </w:r>
    </w:p>
    <w:p w:rsidR="00063DF6" w:rsidRDefault="00063DF6" w:rsidP="00063DF6">
      <w:pPr>
        <w:pStyle w:val="NormalWeb"/>
        <w:spacing w:after="0" w:afterAutospacing="0"/>
        <w:ind w:right="40"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lastRenderedPageBreak/>
        <w:t>Remítase al Órgano Ejecutivo, para fines constitucionales.</w:t>
      </w:r>
    </w:p>
    <w:p w:rsidR="00063DF6" w:rsidRDefault="00063DF6" w:rsidP="00063DF6">
      <w:pPr>
        <w:pStyle w:val="NormalWeb"/>
        <w:spacing w:after="0" w:afterAutospacing="0"/>
        <w:ind w:right="40"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 </w:t>
      </w:r>
    </w:p>
    <w:p w:rsidR="00063DF6" w:rsidRDefault="00063DF6" w:rsidP="00063DF6">
      <w:pPr>
        <w:pStyle w:val="NormalWeb"/>
        <w:spacing w:after="0" w:afterAutospacing="0"/>
        <w:ind w:right="40"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 xml:space="preserve">Es dada en la Sala de Sesiones de la Asamblea Legislativa Plurinacional, a los quince días del mes de febrero del año dos mil doce. </w:t>
      </w:r>
    </w:p>
    <w:p w:rsidR="00063DF6" w:rsidRDefault="00063DF6" w:rsidP="00063DF6">
      <w:pPr>
        <w:pStyle w:val="NormalWeb"/>
        <w:spacing w:after="0" w:afterAutospacing="0"/>
        <w:ind w:right="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 </w:t>
      </w:r>
    </w:p>
    <w:p w:rsidR="00063DF6" w:rsidRDefault="00063DF6" w:rsidP="00063DF6">
      <w:pPr>
        <w:pStyle w:val="NormalWeb"/>
        <w:spacing w:after="0" w:afterAutospacing="0" w:line="276" w:lineRule="auto"/>
        <w:ind w:right="40"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 xml:space="preserve">Fdo. Lilly Gabriela Montaño </w:t>
      </w:r>
      <w:proofErr w:type="spellStart"/>
      <w:r>
        <w:rPr>
          <w:rFonts w:ascii="Arial" w:hAnsi="Arial" w:cs="Arial"/>
        </w:rPr>
        <w:t>Viaña</w:t>
      </w:r>
      <w:proofErr w:type="spellEnd"/>
      <w:r>
        <w:rPr>
          <w:rFonts w:ascii="Arial" w:hAnsi="Arial" w:cs="Arial"/>
        </w:rPr>
        <w:t xml:space="preserve">, Rebeca Elvira Delgado Burgoa, Mary Medina Zabaleta, David Sánchez Heredia, Luis Alfaro Arias, Ángel David Cortés Villegas. </w:t>
      </w:r>
    </w:p>
    <w:p w:rsidR="00063DF6" w:rsidRDefault="00063DF6" w:rsidP="00063DF6">
      <w:pPr>
        <w:pStyle w:val="NormalWeb"/>
        <w:spacing w:after="0" w:afterAutospacing="0"/>
        <w:ind w:right="40"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 </w:t>
      </w:r>
    </w:p>
    <w:p w:rsidR="00063DF6" w:rsidRDefault="00063DF6" w:rsidP="00063DF6">
      <w:pPr>
        <w:pStyle w:val="NormalWeb"/>
        <w:spacing w:after="0" w:afterAutospacing="0"/>
        <w:ind w:right="40"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Por tanto, la promulgo para que se tenga y cumpla como Ley del Estado Plurinacional de Bolivia.</w:t>
      </w:r>
    </w:p>
    <w:p w:rsidR="00063DF6" w:rsidRDefault="00063DF6" w:rsidP="00063DF6">
      <w:pPr>
        <w:pStyle w:val="NormalWeb"/>
        <w:spacing w:after="0" w:afterAutospacing="0" w:line="200" w:lineRule="atLeast"/>
        <w:ind w:right="40"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> </w:t>
      </w:r>
    </w:p>
    <w:p w:rsidR="00063DF6" w:rsidRDefault="00063DF6" w:rsidP="00063DF6">
      <w:pPr>
        <w:pStyle w:val="NormalWeb"/>
        <w:spacing w:after="0" w:afterAutospacing="0" w:line="200" w:lineRule="atLeast"/>
        <w:ind w:right="40"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 xml:space="preserve">Palacio de Gobierno de la ciudad de La Paz, a los cinco días del mes de marzo de dos mil doce años. </w:t>
      </w:r>
    </w:p>
    <w:p w:rsidR="00063DF6" w:rsidRDefault="00063DF6" w:rsidP="00063DF6">
      <w:pPr>
        <w:pStyle w:val="NormalWeb"/>
        <w:spacing w:after="0" w:afterAutospacing="0" w:line="200" w:lineRule="atLeast"/>
        <w:ind w:right="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> </w:t>
      </w:r>
    </w:p>
    <w:p w:rsidR="00063DF6" w:rsidRDefault="00063DF6" w:rsidP="00063DF6">
      <w:pPr>
        <w:pStyle w:val="NormalWeb"/>
        <w:ind w:right="40" w:firstLine="8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</w:rPr>
        <w:t xml:space="preserve">FDO. EVO MORALES AYMA, </w:t>
      </w:r>
      <w:r>
        <w:rPr>
          <w:rFonts w:ascii="Arial" w:hAnsi="Arial" w:cs="Arial"/>
        </w:rPr>
        <w:t xml:space="preserve">David </w:t>
      </w:r>
      <w:proofErr w:type="spellStart"/>
      <w:r>
        <w:rPr>
          <w:rFonts w:ascii="Arial" w:hAnsi="Arial" w:cs="Arial"/>
        </w:rPr>
        <w:t>Choquehuanca</w:t>
      </w:r>
      <w:proofErr w:type="spellEnd"/>
      <w:r>
        <w:rPr>
          <w:rFonts w:ascii="Arial" w:hAnsi="Arial" w:cs="Arial"/>
        </w:rPr>
        <w:t xml:space="preserve"> Céspedes, Juan Ramón Quintana Taborga, Elba Viviana Caro Hinojosa, Felipe Quispe </w:t>
      </w:r>
      <w:proofErr w:type="spellStart"/>
      <w:r>
        <w:rPr>
          <w:rFonts w:ascii="Arial" w:hAnsi="Arial" w:cs="Arial"/>
        </w:rPr>
        <w:t>Quenta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 xml:space="preserve"> </w:t>
      </w:r>
    </w:p>
    <w:p w:rsidR="00153A1B" w:rsidRDefault="00153A1B"/>
    <w:sectPr w:rsidR="00153A1B" w:rsidSect="00153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3DF6"/>
    <w:rsid w:val="00063DF6"/>
    <w:rsid w:val="00153A1B"/>
    <w:rsid w:val="006B65B9"/>
    <w:rsid w:val="007C7244"/>
    <w:rsid w:val="008674C1"/>
    <w:rsid w:val="00A702B4"/>
    <w:rsid w:val="00C31A80"/>
    <w:rsid w:val="00E44735"/>
    <w:rsid w:val="00EE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3D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1687</Characters>
  <Application>Microsoft Office Word</Application>
  <DocSecurity>0</DocSecurity>
  <Lines>14</Lines>
  <Paragraphs>3</Paragraphs>
  <ScaleCrop>false</ScaleCrop>
  <Company> 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lsossa</dc:creator>
  <cp:keywords/>
  <dc:description/>
  <cp:lastModifiedBy>lsossa</cp:lastModifiedBy>
  <cp:revision>1</cp:revision>
  <dcterms:created xsi:type="dcterms:W3CDTF">2012-03-26T13:25:00Z</dcterms:created>
  <dcterms:modified xsi:type="dcterms:W3CDTF">2012-03-26T13:26:00Z</dcterms:modified>
</cp:coreProperties>
</file>